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21.03.2022 N 141-пп</w:t>
              <w:br/>
              <w:t xml:space="preserve">(ред. от 10.04.2023)</w:t>
              <w:br/>
              <w:t xml:space="preserve">"Об установлении случаев осуществления закупок товаров, работ, услуг у единственного поставщика (подрядчика, исполнителя) для обеспечения государственных и (или) муниципальных нужд и порядка их осуществления"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21 марта 2022 г. N 141-пп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УСТАНОВЛЕНИИ СЛУЧАЕВ ОСУЩЕСТВЛЕНИЯ ЗАКУПОК ТОВАРОВ,</w:t>
      </w:r>
    </w:p>
    <w:p>
      <w:pPr>
        <w:pStyle w:val="2"/>
        <w:jc w:val="center"/>
      </w:pPr>
      <w:r>
        <w:rPr>
          <w:sz w:val="20"/>
        </w:rPr>
        <w:t xml:space="preserve">РАБОТ, УСЛУГ У ЕДИНСТВЕННОГО ПОСТАВЩИКА (ПОДРЯДЧИКА,</w:t>
      </w:r>
    </w:p>
    <w:p>
      <w:pPr>
        <w:pStyle w:val="2"/>
        <w:jc w:val="center"/>
      </w:pPr>
      <w:r>
        <w:rPr>
          <w:sz w:val="20"/>
        </w:rPr>
        <w:t xml:space="preserve">ИСПОЛНИТЕЛЯ) ДЛЯ ОБЕСПЕЧЕНИЯ ГОСУДАРСТВЕННЫХ И (ИЛИ)</w:t>
      </w:r>
    </w:p>
    <w:p>
      <w:pPr>
        <w:pStyle w:val="2"/>
        <w:jc w:val="center"/>
      </w:pPr>
      <w:r>
        <w:rPr>
          <w:sz w:val="20"/>
        </w:rPr>
        <w:t xml:space="preserve">МУНИЦИПАЛЬНЫХ НУЖД И ПОРЯДКА ИХ ОСУЩЕСТВЛЕНИЯ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25.04.2022 </w:t>
            </w:r>
            <w:hyperlink w:history="0" r:id="rId7" w:tooltip="Постановление Правительства Белгородской обл. от 25.04.2022 N 253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253-пп</w:t>
              </w:r>
            </w:hyperlink>
            <w:r>
              <w:rPr>
                <w:sz w:val="20"/>
                <w:color w:val="392c69"/>
              </w:rPr>
              <w:t xml:space="preserve">, от 27.06.2022 </w:t>
            </w:r>
            <w:hyperlink w:history="0" r:id="rId8" w:tooltip="Постановление Правительства Белгородской обл. от 27.06.2022 N 379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379-пп</w:t>
              </w:r>
            </w:hyperlink>
            <w:r>
              <w:rPr>
                <w:sz w:val="20"/>
                <w:color w:val="392c69"/>
              </w:rPr>
              <w:t xml:space="preserve">, от 02.08.2022 </w:t>
            </w:r>
            <w:hyperlink w:history="0" r:id="rId9" w:tooltip="Постановление Правительства Белгородской обл. от 02.08.2022 N 453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453-пп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26.09.2022 </w:t>
            </w:r>
            <w:hyperlink w:history="0" r:id="rId10" w:tooltip="Постановление Правительства Белгородской обл. от 26.09.2022 N 568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568-пп</w:t>
              </w:r>
            </w:hyperlink>
            <w:r>
              <w:rPr>
                <w:sz w:val="20"/>
                <w:color w:val="392c69"/>
              </w:rPr>
              <w:t xml:space="preserve">, от 24.10.2022 </w:t>
            </w:r>
            <w:hyperlink w:history="0" r:id="rId11" w:tooltip="Постановление Правительства Белгородской обл. от 24.10.2022 N 617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617-пп</w:t>
              </w:r>
            </w:hyperlink>
            <w:r>
              <w:rPr>
                <w:sz w:val="20"/>
                <w:color w:val="392c69"/>
              </w:rPr>
              <w:t xml:space="preserve">, от 07.11.2022 </w:t>
            </w:r>
            <w:hyperlink w:history="0" r:id="rId12" w:tooltip="Постановление Правительства Белгородской обл. от 07.11.2022 N 660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660-пп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26.12.2022 </w:t>
            </w:r>
            <w:hyperlink w:history="0" r:id="rId13" w:tooltip="Постановление Правительства Белгородской обл. от 26.12.2022 N 824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824-пп</w:t>
              </w:r>
            </w:hyperlink>
            <w:r>
              <w:rPr>
                <w:sz w:val="20"/>
                <w:color w:val="392c69"/>
              </w:rPr>
              <w:t xml:space="preserve">, от 27.02.2023 </w:t>
            </w:r>
            <w:hyperlink w:history="0" r:id="rId14" w:tooltip="Постановление Правительства Белгородской обл. от 27.02.2023 N 96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96-пп</w:t>
              </w:r>
            </w:hyperlink>
            <w:r>
              <w:rPr>
                <w:sz w:val="20"/>
                <w:color w:val="392c69"/>
              </w:rPr>
              <w:t xml:space="preserve">, от 10.04.2023 </w:t>
            </w:r>
            <w:hyperlink w:history="0" r:id="rId15" w:tooltip="Постановление Правительства Белгородской обл. от 10.04.2023 N 188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188-пп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16" w:tooltip="Федеральный закон от 08.03.2022 N 46-ФЗ (ред. от 03.04.2023) &quot;О внесении изменений в отдельные законодательные акты Российской Федерации&quot; {КонсультантПлюс}">
        <w:r>
          <w:rPr>
            <w:sz w:val="20"/>
            <w:color w:val="0000ff"/>
          </w:rPr>
          <w:t xml:space="preserve">частью 2 статьи 15</w:t>
        </w:r>
      </w:hyperlink>
      <w:r>
        <w:rPr>
          <w:sz w:val="20"/>
        </w:rPr>
        <w:t xml:space="preserve"> Федерального закона от 8 марта 2022 года N 46-ФЗ "О внесении изменений в отдельные законодательные акты Российской Федерации"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Установить, что до 31 декабря 2023 года включительно в дополнение к случаям, предусмотренным </w:t>
      </w:r>
      <w:hyperlink w:history="0" r:id="rId17" w:tooltip="Федеральный закон от 05.04.2013 N 44-ФЗ (ред. от 28.04.2023) &quot;О контрактной системе в сфере закупок товаров, работ, услуг для обеспечения государственных и муниципальных нужд&quot; {КонсультантПлюс}">
        <w:r>
          <w:rPr>
            <w:sz w:val="20"/>
            <w:color w:val="0000ff"/>
          </w:rPr>
          <w:t xml:space="preserve">частью 1 статьи 93</w:t>
        </w:r>
      </w:hyperlink>
      <w:r>
        <w:rPr>
          <w:sz w:val="20"/>
        </w:rP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заказчик вправе осуществить закупку товаров, работ, услуг для обеспечения государственных нужд Белгородской области, муниципальных нужд муниципальных образований, находящихся на территории Белгородской области, у единственного поставщика (подрядчика, исполнителя), определенного соответственно актом Правительства Белгородской области, муниципальным правовым актом местной администрации, изданными в соответствии с настоящим постановлением, в следующих случаях: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25.04.2022 </w:t>
      </w:r>
      <w:hyperlink w:history="0" r:id="rId18" w:tooltip="Постановление Правительства Белгородской обл. от 25.04.2022 N 253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N 253-пп</w:t>
        </w:r>
      </w:hyperlink>
      <w:r>
        <w:rPr>
          <w:sz w:val="20"/>
        </w:rPr>
        <w:t xml:space="preserve">, от 07.11.2022 </w:t>
      </w:r>
      <w:hyperlink w:history="0" r:id="rId19" w:tooltip="Постановление Правительства Белгородской обл. от 07.11.2022 N 660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N 660-пп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осуществления поручения (решения) Губернатора Белгородской области, определяющего конкретную закупку товаров, работ, услуг для обеспечения государственных и (или) муниципальных нужд, которая может быть осуществлена заказчиками у единственного поставщика (подрядчика, исполнителя);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исполнения решения областной комиссии по предупреждению и ликвидации чрезвычайных ситуаций и обеспечению пожарной безопасности,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исполнения решения регионального штаба по обеспечению устойчивого развития экономики,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осуществления закупок в рамках реализации </w:t>
      </w:r>
      <w:hyperlink w:history="0" r:id="rId20" w:tooltip="Постановление Правительства Белгородской обл. от 26.12.2022 N 794-пп (ред. от 02.05.2023) &quot;Об утверждении пообъектного перечня строительства, реконструкции и капитального ремонта объектов социальной сферы и развития жилищно-коммунальной инфраструктуры Белгородской области на 2023 - 2025 годы&quot; (вместе с &quot;Методикой расчета субсидий из областного бюджета бюджетам муниципальных районов и городских округов Белгородской области на реализацию мероприятий по строительству, реконструкции и капитальному ремонту объек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26 декабря 2022 года N 794-пп "Об утверждении пообъектного перечня строительства, реконструкции и капитального ремонта объектов социальной сферы и развития жилищно-коммунальной инфраструктуры Белгородской области на 2023 - 2025 годы";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1" w:tooltip="Постановление Правительства Белгородской обл. от 26.12.2022 N 824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26.12.2022 N 824-пп)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осуществления закупок в рамках реализации </w:t>
      </w:r>
      <w:hyperlink w:history="0" r:id="rId22" w:tooltip="Постановление Правительства Белгородской обл. от 28.10.2013 N 440-пп (ред. от 27.03.2023) &quot;Об утверждении государственной программы Белгородской области &quot;Совершенствование и развитие транспортной системы и дорожной сети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 октября 2013 года N 440-пп "Об утверждении государственной программы Белгородской области "Совершенствование и развитие транспортной системы и дорожной сети Белгородской области";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осуществления закупок в рамках реализации правовых актов муниципальных образований Белгородской области, которыми утверждены перечни объектов социальной сферы и дорожно-транспортной инфраструктуры, подлежащих проектированию, строительству, реконструкции, капитальному ремонту и ремонту;</w:t>
      </w:r>
    </w:p>
    <w:p>
      <w:pPr>
        <w:pStyle w:val="0"/>
        <w:jc w:val="both"/>
      </w:pPr>
      <w:r>
        <w:rPr>
          <w:sz w:val="20"/>
        </w:rPr>
        <w:t xml:space="preserve">(пп. "е" введен </w:t>
      </w:r>
      <w:hyperlink w:history="0" r:id="rId23" w:tooltip="Постановление Правительства Белгородской обл. от 25.04.2022 N 253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25.04.2022 N 253-пп; в ред. </w:t>
      </w:r>
      <w:hyperlink w:history="0" r:id="rId24" w:tooltip="Постановление Правительства Белгородской обл. от 27.06.2022 N 379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27.06.2022 N 379-пп)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ж) осуществления закупок в рамках реализации </w:t>
      </w:r>
      <w:hyperlink w:history="0" r:id="rId25" w:tooltip="Постановление Правительства Белгородской обл. от 28.10.2013 N 441-пп (ред. от 03.04.2023) &quot;Об утверждении государственной программы Белгородской области &quot;Обеспечение доступным и комфортным жильем и коммунальными услугами жителей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 октября 2013 года N 441-пп "Об утверждении государственной программы Белгородской области "Обеспечение доступным и комфортным жильем и коммунальными услугами жителей Белгородской области";</w:t>
      </w:r>
    </w:p>
    <w:p>
      <w:pPr>
        <w:pStyle w:val="0"/>
        <w:jc w:val="both"/>
      </w:pPr>
      <w:r>
        <w:rPr>
          <w:sz w:val="20"/>
        </w:rPr>
        <w:t xml:space="preserve">(пп. "ж" введен </w:t>
      </w:r>
      <w:hyperlink w:history="0" r:id="rId26" w:tooltip="Постановление Правительства Белгородской обл. от 27.06.2022 N 379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27.06.2022 N 379-пп)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з) осуществления закупок в рамках реализации </w:t>
      </w:r>
      <w:hyperlink w:history="0" r:id="rId27" w:tooltip="Постановление Правительства Белгородской обл. от 16.12.2013 N 517-пп (ред. от 06.02.2023) &quot;Об утверждении государственной программы Белгородской области &quot;Развитие водного и лесного хозяйства Белгородской области, охрана окружающей среды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16 декабря 2013 года N 517-пп "Об утверждении государственной программы Белгородской области "Развитие водного и лесного хозяйства Белгородской области, охрана окружающей среды";</w:t>
      </w:r>
    </w:p>
    <w:p>
      <w:pPr>
        <w:pStyle w:val="0"/>
        <w:jc w:val="both"/>
      </w:pPr>
      <w:r>
        <w:rPr>
          <w:sz w:val="20"/>
        </w:rPr>
        <w:t xml:space="preserve">(пп. "з" введен </w:t>
      </w:r>
      <w:hyperlink w:history="0" r:id="rId28" w:tooltip="Постановление Правительства Белгородской обл. от 02.08.2022 N 453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02.08.2022 N 453-пп)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и) осуществления закупок в рамках </w:t>
      </w:r>
      <w:hyperlink w:history="0" r:id="rId29" w:tooltip="Постановление Правительства Белгородской обл. от 25.08.2017 N 329-пп (ред. от 06.03.2023) &quot;Об утверждении государственной программы Белгородской области &quot;Формирование современной городской среды на территории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 августа 2017 года N 329-пп "Об утверждении государственной программы Белгородской области "Формирование современной городской среды на территории Белгородской области";</w:t>
      </w:r>
    </w:p>
    <w:p>
      <w:pPr>
        <w:pStyle w:val="0"/>
        <w:jc w:val="both"/>
      </w:pPr>
      <w:r>
        <w:rPr>
          <w:sz w:val="20"/>
        </w:rPr>
        <w:t xml:space="preserve">(пп. "и" введен </w:t>
      </w:r>
      <w:hyperlink w:history="0" r:id="rId30" w:tooltip="Постановление Правительства Белгородской обл. от 26.09.2022 N 568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26.09.2022 N 568-пп)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к) осуществления закупок в рамках реализации </w:t>
      </w:r>
      <w:hyperlink w:history="0" r:id="rId31" w:tooltip="Постановление Правительства РФ от 03.10.2022 N 1745 (ред. от 08.12.2022) &quot;О специальной мере в сфере экономики и внесении изменения в постановление Правительства Российской Федерации от 30 апреля 2020 г. N 616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Российской Федерации от 3 октября 2022 года N 1745 "О специальной мере в сфере экономики и внесении изменения в Постановление Правительства Российской Федерации от 30 апреля 2020 г. N 616";</w:t>
      </w:r>
    </w:p>
    <w:p>
      <w:pPr>
        <w:pStyle w:val="0"/>
        <w:jc w:val="both"/>
      </w:pPr>
      <w:r>
        <w:rPr>
          <w:sz w:val="20"/>
        </w:rPr>
        <w:t xml:space="preserve">(пп. "к" введен </w:t>
      </w:r>
      <w:hyperlink w:history="0" r:id="rId32" w:tooltip="Постановление Правительства Белгородской обл. от 24.10.2022 N 617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24.10.2022 N 617-пп)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л) осуществления закупок в рамках реализации </w:t>
      </w:r>
      <w:hyperlink w:history="0" r:id="rId33" w:tooltip="Постановление Правительства Белгородской обл. от 13.02.2023 N 69-пп &quot;О распределении субсидий бюджетам муниципальных районов и городских округов Белгородской области на реализацию проекта &quot;Решаем вместе&quot; в рамках инициативного бюджетирования на 2023 год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13 февраля 2023 года N 69-пп "О распределении субсидий бюджетам муниципальных районов и городских округов Белгородской области на реализацию проекта "Решаем вместе" в рамках инициативного бюджетирования на 2023 год";</w:t>
      </w:r>
    </w:p>
    <w:p>
      <w:pPr>
        <w:pStyle w:val="0"/>
        <w:jc w:val="both"/>
      </w:pPr>
      <w:r>
        <w:rPr>
          <w:sz w:val="20"/>
        </w:rPr>
        <w:t xml:space="preserve">(пп. "л" введен </w:t>
      </w:r>
      <w:hyperlink w:history="0" r:id="rId34" w:tooltip="Постановление Правительства Белгородской обл. от 10.04.2023 N 188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10.04.2023 N 188-пп)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м) осуществления закупок в рамках реализации </w:t>
      </w:r>
      <w:hyperlink w:history="0" r:id="rId35" w:tooltip="Постановление Правительства Белгородской обл. от 13.02.2023 N 70-пп &quot;О распределении субсидий бюджетам муниципальных районов и городских округов Белгородской области на реализацию инициативных проектов на 2023 год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13 февраля 2023 года N 70-пп "О распределении субсидий бюджетам муниципальных районов и городских округов Белгородской области на реализацию инициативных проектов на 2023 год".</w:t>
      </w:r>
    </w:p>
    <w:p>
      <w:pPr>
        <w:pStyle w:val="0"/>
        <w:jc w:val="both"/>
      </w:pPr>
      <w:r>
        <w:rPr>
          <w:sz w:val="20"/>
        </w:rPr>
        <w:t xml:space="preserve">(пп. "м" введен </w:t>
      </w:r>
      <w:hyperlink w:history="0" r:id="rId36" w:tooltip="Постановление Правительства Белгородской обл. от 10.04.2023 N 188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10.04.2023 N 188-пп)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63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осуществления в 2022 и 2023 годах закупок товаров, работ, услуг для обеспечения государственных и (или) муниципальных нужд у единственного поставщика (подрядчика, исполнителя) (прилагается).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7" w:tooltip="Постановление Правительства Белгородской обл. от 07.11.2022 N 660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07.11.2022 N 660-пп)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настоящего постановления возложить на заместителей Губернатора Белгородской области в пределах предоставленных полномочий по курируемым направлениям, глав администраций муниципальных образований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8" w:tooltip="Постановление Правительства Белгородской обл. от 25.04.2022 N 253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25.04.2022 N 253-пп)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21 марта 2022 г. N 141-пп</w:t>
      </w:r>
    </w:p>
    <w:p>
      <w:pPr>
        <w:pStyle w:val="0"/>
        <w:jc w:val="center"/>
      </w:pPr>
      <w:r>
        <w:rPr>
          <w:sz w:val="20"/>
        </w:rPr>
      </w:r>
    </w:p>
    <w:bookmarkStart w:id="63" w:name="P63"/>
    <w:bookmarkEnd w:id="63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ОСУЩЕСТВЛЕНИЯ В 2022 И 2023 ГОДАХ ЗАКУПОК ТОВАРОВ, РАБОТ,</w:t>
      </w:r>
    </w:p>
    <w:p>
      <w:pPr>
        <w:pStyle w:val="2"/>
        <w:jc w:val="center"/>
      </w:pPr>
      <w:r>
        <w:rPr>
          <w:sz w:val="20"/>
        </w:rPr>
        <w:t xml:space="preserve">УСЛУГ ДЛЯ ОБЕСПЕЧЕНИЯ ГОСУДАРСТВЕННЫХ И (ИЛИ) МУНИЦИПАЛЬНЫХ</w:t>
      </w:r>
    </w:p>
    <w:p>
      <w:pPr>
        <w:pStyle w:val="2"/>
        <w:jc w:val="center"/>
      </w:pPr>
      <w:r>
        <w:rPr>
          <w:sz w:val="20"/>
        </w:rPr>
        <w:t xml:space="preserve">НУЖД У ЕДИНСТВЕННОГО ПОСТАВЩИКА (ПОДРЯДЧИКА, ИСПОЛНИТЕЛЯ)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25.04.2022 </w:t>
            </w:r>
            <w:hyperlink w:history="0" r:id="rId39" w:tooltip="Постановление Правительства Белгородской обл. от 25.04.2022 N 253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253-пп</w:t>
              </w:r>
            </w:hyperlink>
            <w:r>
              <w:rPr>
                <w:sz w:val="20"/>
                <w:color w:val="392c69"/>
              </w:rPr>
              <w:t xml:space="preserve">, от 27.06.2022 </w:t>
            </w:r>
            <w:hyperlink w:history="0" r:id="rId40" w:tooltip="Постановление Правительства Белгородской обл. от 27.06.2022 N 379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379-пп</w:t>
              </w:r>
            </w:hyperlink>
            <w:r>
              <w:rPr>
                <w:sz w:val="20"/>
                <w:color w:val="392c69"/>
              </w:rPr>
              <w:t xml:space="preserve">, от 02.08.2022 </w:t>
            </w:r>
            <w:hyperlink w:history="0" r:id="rId41" w:tooltip="Постановление Правительства Белгородской обл. от 02.08.2022 N 453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453-пп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26.09.2022 </w:t>
            </w:r>
            <w:hyperlink w:history="0" r:id="rId42" w:tooltip="Постановление Правительства Белгородской обл. от 26.09.2022 N 568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568-пп</w:t>
              </w:r>
            </w:hyperlink>
            <w:r>
              <w:rPr>
                <w:sz w:val="20"/>
                <w:color w:val="392c69"/>
              </w:rPr>
              <w:t xml:space="preserve">, от 24.10.2022 </w:t>
            </w:r>
            <w:hyperlink w:history="0" r:id="rId43" w:tooltip="Постановление Правительства Белгородской обл. от 24.10.2022 N 617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617-пп</w:t>
              </w:r>
            </w:hyperlink>
            <w:r>
              <w:rPr>
                <w:sz w:val="20"/>
                <w:color w:val="392c69"/>
              </w:rPr>
              <w:t xml:space="preserve">, от 07.11.2022 </w:t>
            </w:r>
            <w:hyperlink w:history="0" r:id="rId44" w:tooltip="Постановление Правительства Белгородской обл. от 07.11.2022 N 660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660-пп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26.12.2022 </w:t>
            </w:r>
            <w:hyperlink w:history="0" r:id="rId45" w:tooltip="Постановление Правительства Белгородской обл. от 26.12.2022 N 824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824-пп</w:t>
              </w:r>
            </w:hyperlink>
            <w:r>
              <w:rPr>
                <w:sz w:val="20"/>
                <w:color w:val="392c69"/>
              </w:rPr>
              <w:t xml:space="preserve">, от 27.02.2023 </w:t>
            </w:r>
            <w:hyperlink w:history="0" r:id="rId46" w:tooltip="Постановление Правительства Белгородской обл. от 27.02.2023 N 96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96-пп</w:t>
              </w:r>
            </w:hyperlink>
            <w:r>
              <w:rPr>
                <w:sz w:val="20"/>
                <w:color w:val="392c69"/>
              </w:rPr>
              <w:t xml:space="preserve">, от 10.04.2023 </w:t>
            </w:r>
            <w:hyperlink w:history="0" r:id="rId47" w:tooltip="Постановление Правительства Белгородской обл. от 10.04.2023 N 188-пп &quot;О внесении изменений в постановление Правительства Белгородской области от 21 марта 2022 года N 141-пп&quot; {КонсультантПлюс}">
              <w:r>
                <w:rPr>
                  <w:sz w:val="20"/>
                  <w:color w:val="0000ff"/>
                </w:rPr>
                <w:t xml:space="preserve">N 188-пп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Порядок осуществления в 2022 и 2023 годах закупок товаров, работ, услуг для обеспечения государственных и (или) муниципальных нужд у единственного поставщика (подрядчика, исполнителя) (далее - Порядок) регулирует отношения, связанные с осуществлением в 2022 и 2023 годах закупок товаров, работ, услуг у единственного поставщика (подрядчика, исполнителя) для обеспечения государственных и (или) муниципальных нужд.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8" w:tooltip="Постановление Правительства Белгородской обл. от 07.11.2022 N 660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07.11.2022 N 660-пп)</w:t>
      </w:r>
    </w:p>
    <w:bookmarkStart w:id="75" w:name="P75"/>
    <w:bookmarkEnd w:id="7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Закупка у единственного поставщика (подрядчика, исполнителя) для обеспечения государственных и (или) муниципальных нужд осуществляется заказчиком на основании решения Правительства Белгородской области или местной администрации при нецелесообразности осуществления закупок с использованием конкурентных способов определения поставщиков (подрядчиков, исполнителей) в следующих случаях: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осуществления поручения (решения) Губернатора Белгородской области, определяющего конкретную закупку товаров, работ, услуг для обеспечения государственных и (или) муниципальных нужд, которая может быть осуществлена заказчиками у единственного поставщика (подрядчика, исполнителя);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исполнения решения областной комиссии по предупреждению и ликвидации чрезвычайных ситуаций и обеспечению пожарной безопасности,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исполнения решения регионального штаба по обеспечению устойчивого развития экономики, определяющего единственного поставщика (подрядчика, исполнителя) товаров, работ, услуг для обеспечения государственных и (или) муниципальных нужд либо конкретную закупку товаров, работ, услуг для обеспечения государственных и (или) муниципальных нужд;</w:t>
      </w:r>
    </w:p>
    <w:bookmarkStart w:id="79" w:name="P79"/>
    <w:bookmarkEnd w:id="7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осуществления закупок в рамках реализации </w:t>
      </w:r>
      <w:hyperlink w:history="0" r:id="rId49" w:tooltip="Постановление Правительства Белгородской обл. от 26.12.2022 N 794-пп (ред. от 02.05.2023) &quot;Об утверждении пообъектного перечня строительства, реконструкции и капитального ремонта объектов социальной сферы и развития жилищно-коммунальной инфраструктуры Белгородской области на 2023 - 2025 годы&quot; (вместе с &quot;Методикой расчета субсидий из областного бюджета бюджетам муниципальных районов и городских округов Белгородской области на реализацию мероприятий по строительству, реконструкции и капитальному ремонту объек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26 декабря 2022 года N 794-пп "Об утверждении пообъектного перечня строительства, реконструкции и капитального ремонта объектов социальной сферы и развития жилищно-коммунальной инфраструктуры Белгородской области на 2023 - 2025 годы";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0" w:tooltip="Постановление Правительства Белгородской обл. от 26.12.2022 N 824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26.12.2022 N 824-пп)</w:t>
      </w:r>
    </w:p>
    <w:bookmarkStart w:id="81" w:name="P81"/>
    <w:bookmarkEnd w:id="8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осуществления закупок в рамках реализации </w:t>
      </w:r>
      <w:hyperlink w:history="0" r:id="rId51" w:tooltip="Постановление Правительства Белгородской обл. от 28.10.2013 N 440-пп (ред. от 27.03.2023) &quot;Об утверждении государственной программы Белгородской области &quot;Совершенствование и развитие транспортной системы и дорожной сети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 октября 2013 года N 440-пп "Об утверждении государственной программы Белгородской области "Совершенствование и развитие транспортной системы и дорожной сети Белгородской области";</w:t>
      </w:r>
    </w:p>
    <w:bookmarkStart w:id="82" w:name="P82"/>
    <w:bookmarkEnd w:id="8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осуществления закупок в рамках реализации правовых актов муниципальных образований Белгородской области, которыми утверждены перечни объектов социальной сферы и дорожно-транспортной инфраструктуры, подлежащих проектированию, строительству, реконструкции, капитальному ремонту и ремонту;</w:t>
      </w:r>
    </w:p>
    <w:p>
      <w:pPr>
        <w:pStyle w:val="0"/>
        <w:jc w:val="both"/>
      </w:pPr>
      <w:r>
        <w:rPr>
          <w:sz w:val="20"/>
        </w:rPr>
        <w:t xml:space="preserve">(пп. "е" введен </w:t>
      </w:r>
      <w:hyperlink w:history="0" r:id="rId52" w:tooltip="Постановление Правительства Белгородской обл. от 25.04.2022 N 253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25.04.2022 N 253-пп; в ред. </w:t>
      </w:r>
      <w:hyperlink w:history="0" r:id="rId53" w:tooltip="Постановление Правительства Белгородской обл. от 27.06.2022 N 379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27.06.2022 N 379-пп)</w:t>
      </w:r>
    </w:p>
    <w:bookmarkStart w:id="84" w:name="P84"/>
    <w:bookmarkEnd w:id="8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ж) осуществления закупок в рамках реализации </w:t>
      </w:r>
      <w:hyperlink w:history="0" r:id="rId54" w:tooltip="Постановление Правительства Белгородской обл. от 28.10.2013 N 441-пп (ред. от 03.04.2023) &quot;Об утверждении государственной программы Белгородской области &quot;Обеспечение доступным и комфортным жильем и коммунальными услугами жителей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 октября 2013 года N 441-пп "Об утверждении государственной программы Белгородской области "Обеспечение доступным и комфортным жильем и коммунальными услугами жителей Белгородской области";</w:t>
      </w:r>
    </w:p>
    <w:p>
      <w:pPr>
        <w:pStyle w:val="0"/>
        <w:jc w:val="both"/>
      </w:pPr>
      <w:r>
        <w:rPr>
          <w:sz w:val="20"/>
        </w:rPr>
        <w:t xml:space="preserve">(пп. "ж" введен </w:t>
      </w:r>
      <w:hyperlink w:history="0" r:id="rId55" w:tooltip="Постановление Правительства Белгородской обл. от 27.06.2022 N 379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27.06.2022 N 379-пп)</w:t>
      </w:r>
    </w:p>
    <w:bookmarkStart w:id="86" w:name="P86"/>
    <w:bookmarkEnd w:id="8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з) осуществления закупок в рамках реализации </w:t>
      </w:r>
      <w:hyperlink w:history="0" r:id="rId56" w:tooltip="Постановление Правительства Белгородской обл. от 16.12.2013 N 517-пп (ред. от 06.02.2023) &quot;Об утверждении государственной программы Белгородской области &quot;Развитие водного и лесного хозяйства Белгородской области, охрана окружающей среды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16 декабря 2013 года N 517-пп "Об утверждении государственной программы Белгородской области "Развитие водного и лесного хозяйства Белгородской области, охрана окружающей среды";</w:t>
      </w:r>
    </w:p>
    <w:p>
      <w:pPr>
        <w:pStyle w:val="0"/>
        <w:jc w:val="both"/>
      </w:pPr>
      <w:r>
        <w:rPr>
          <w:sz w:val="20"/>
        </w:rPr>
        <w:t xml:space="preserve">(пп. "з" введен </w:t>
      </w:r>
      <w:hyperlink w:history="0" r:id="rId57" w:tooltip="Постановление Правительства Белгородской обл. от 02.08.2022 N 453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02.08.2022 N 453-пп)</w:t>
      </w:r>
    </w:p>
    <w:bookmarkStart w:id="88" w:name="P88"/>
    <w:bookmarkEnd w:id="8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и) осуществления закупок в рамках реализации </w:t>
      </w:r>
      <w:hyperlink w:history="0" r:id="rId58" w:tooltip="Постановление Правительства Белгородской обл. от 25.08.2017 N 329-пп (ред. от 06.03.2023) &quot;Об утверждении государственной программы Белгородской области &quot;Формирование современной городской среды на территории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25 августа 2017 года N 329-пп "Об утверждении государственной программы Белгородской области "Формирование современной городской среды на территории Белгородской области";</w:t>
      </w:r>
    </w:p>
    <w:p>
      <w:pPr>
        <w:pStyle w:val="0"/>
        <w:jc w:val="both"/>
      </w:pPr>
      <w:r>
        <w:rPr>
          <w:sz w:val="20"/>
        </w:rPr>
        <w:t xml:space="preserve">(пп. "и" введен </w:t>
      </w:r>
      <w:hyperlink w:history="0" r:id="rId59" w:tooltip="Постановление Правительства Белгородской обл. от 26.09.2022 N 568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26.09.2022 N 568-пп)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к) осуществления закупок в рамках реализации </w:t>
      </w:r>
      <w:hyperlink w:history="0" r:id="rId60" w:tooltip="Постановление Правительства РФ от 03.10.2022 N 1745 (ред. от 08.12.2022) &quot;О специальной мере в сфере экономики и внесении изменения в постановление Правительства Российской Федерации от 30 апреля 2020 г. N 616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Российской Федерации от 3 октября 2022 года N 1745 "О специальной мере в сфере экономики и внесении изменения в постановление Правительства Российской Федерации от 30 апреля 2020 г. N 616";</w:t>
      </w:r>
    </w:p>
    <w:p>
      <w:pPr>
        <w:pStyle w:val="0"/>
        <w:jc w:val="both"/>
      </w:pPr>
      <w:r>
        <w:rPr>
          <w:sz w:val="20"/>
        </w:rPr>
        <w:t xml:space="preserve">(пп. "к" введен </w:t>
      </w:r>
      <w:hyperlink w:history="0" r:id="rId61" w:tooltip="Постановление Правительства Белгородской обл. от 24.10.2022 N 617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24.10.2022 N 617-пп)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л) осуществления закупок в рамках реализации </w:t>
      </w:r>
      <w:hyperlink w:history="0" r:id="rId62" w:tooltip="Постановление Правительства Белгородской обл. от 13.02.2023 N 69-пп &quot;О распределении субсидий бюджетам муниципальных районов и городских округов Белгородской области на реализацию проекта &quot;Решаем вместе&quot; в рамках инициативного бюджетирования на 2023 год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13 февраля 2023 года N 69-пп "О распределении субсидий бюджетам муниципальных районов и городских округов Белгородской области на реализацию проекта "Решаем вместе" в рамках инициативного бюджетирования на 2023 год";</w:t>
      </w:r>
    </w:p>
    <w:p>
      <w:pPr>
        <w:pStyle w:val="0"/>
        <w:jc w:val="both"/>
      </w:pPr>
      <w:r>
        <w:rPr>
          <w:sz w:val="20"/>
        </w:rPr>
        <w:t xml:space="preserve">(пп. "л" введен </w:t>
      </w:r>
      <w:hyperlink w:history="0" r:id="rId63" w:tooltip="Постановление Правительства Белгородской обл. от 10.04.2023 N 188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10.04.2023 N 188-пп)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м) осуществления закупок в рамках реализации </w:t>
      </w:r>
      <w:hyperlink w:history="0" r:id="rId64" w:tooltip="Постановление Правительства Белгородской обл. от 13.02.2023 N 70-пп &quot;О распределении субсидий бюджетам муниципальных районов и городских округов Белгородской области на реализацию инициативных проектов на 2023 год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13 февраля 2023 года N 70-пп "О распределении субсидий бюджетам муниципальных районов и городских округов Белгородской области на реализацию инициативных проектов на 2023 год".</w:t>
      </w:r>
    </w:p>
    <w:p>
      <w:pPr>
        <w:pStyle w:val="0"/>
        <w:jc w:val="both"/>
      </w:pPr>
      <w:r>
        <w:rPr>
          <w:sz w:val="20"/>
        </w:rPr>
        <w:t xml:space="preserve">(пп. "м" введен </w:t>
      </w:r>
      <w:hyperlink w:history="0" r:id="rId65" w:tooltip="Постановление Правительства Белгородской обл. от 10.04.2023 N 188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10.04.2023 N 188-пп)</w:t>
      </w:r>
    </w:p>
    <w:bookmarkStart w:id="96" w:name="P96"/>
    <w:bookmarkEnd w:id="9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В целях осуществления закупки у единственного поставщика (подрядчика, исполнителя) в случаях, определенных </w:t>
      </w:r>
      <w:hyperlink w:history="0" w:anchor="P75" w:tooltip="2. Закупка у единственного поставщика (подрядчика, исполнителя) для обеспечения государственных и (или) муниципальных нужд осуществляется заказчиком на основании решения Правительства Белгородской области или местной администрации при нецелесообразности осуществления закупок с использованием конкурентных способов определения поставщиков (подрядчиков, исполнителей) в следующих случаях:">
        <w:r>
          <w:rPr>
            <w:sz w:val="20"/>
            <w:color w:val="0000ff"/>
          </w:rPr>
          <w:t xml:space="preserve">пунктом 2</w:t>
        </w:r>
      </w:hyperlink>
      <w:r>
        <w:rPr>
          <w:sz w:val="20"/>
        </w:rPr>
        <w:t xml:space="preserve"> Порядка, для обеспечения государственных и (или) муниципальных нужд и издания соответствующего решения Правительства Белгородской области или местной администрации заказчик в зависимости от предмета закупки направляет в созданные главными распорядителями средств соответствующего бюджета комиссии следующие информацию и документы: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экономическое и (или) технологическое обоснование нецелесообразности осуществления закупки с использованием конкурентных способов определения поставщиков (подрядчиков, исполнителей);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предмет контракта;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подготовленное в соответствии со </w:t>
      </w:r>
      <w:hyperlink w:history="0" r:id="rId66" w:tooltip="Федеральный закон от 05.04.2013 N 44-ФЗ (ред. от 28.04.2023) &quot;О контрактной системе в сфере закупок товаров, работ, услуг для обеспечения государственных и муниципальных нужд&quot; {КонсультантПлюс}">
        <w:r>
          <w:rPr>
            <w:sz w:val="20"/>
            <w:color w:val="0000ff"/>
          </w:rPr>
          <w:t xml:space="preserve">статьей 22</w:t>
        </w:r>
      </w:hyperlink>
      <w:r>
        <w:rPr>
          <w:sz w:val="20"/>
        </w:rP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 и подписанное заказчиком обоснование цены контракта, заключаемого с единственным поставщиком (подрядчиком, исполнителем);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информация о предполагаемом единственном поставщике (подрядчике, исполнителе), с которым планируется заключить контракт, включая его наименование, идентификационный номер налогоплательщика;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результаты проведенной заказчиком проверки соответствия предполагаемого единственного поставщика (подрядчика, исполнителя) требованиям </w:t>
      </w:r>
      <w:hyperlink w:history="0" r:id="rId67" w:tooltip="Федеральный закон от 05.04.2013 N 44-ФЗ (ред. от 28.04.2023) &quot;О контрактной системе в сфере закупок товаров, работ, услуг для обеспечения государственных и муниципальных нужд&quot; {КонсультантПлюс}">
        <w:r>
          <w:rPr>
            <w:sz w:val="20"/>
            <w:color w:val="0000ff"/>
          </w:rPr>
          <w:t xml:space="preserve">статьи 31</w:t>
        </w:r>
      </w:hyperlink>
      <w:r>
        <w:rPr>
          <w:sz w:val="20"/>
        </w:rPr>
        <w:t xml:space="preserve"> Федерального закона N 44-ФЗ;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информация об исполнении предполагаемым единственным поставщиком (подрядчиком, исполнителем) своих обязательств по контракту лично или с привлечением к его исполнению субподрядчиков, соисполнителей и обоснование необходимости их привлечения, а также требование к объему исполнения этим единственным поставщиком (подрядчиком, исполнителем) своих обязательств по такому контракту лично, установленному в виде процента от цены заключаемого с ним контракта, в случае привлечения к его исполнению субподрядчиков, соисполнителей;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ж) информация об установлении этапов исполнения контракта;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з) информация о размере аванса (в случае, если контрактом предусмотрена выплата аванса), о размере аванса в отношении каждого этапа исполнения контракта (если контрактом предусмотрены этапы исполнения контракта);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и) информация об установлении требования к обеспечению исполнения контракта или обоснование нецелесообразности установления такого требования; информация об установлении требования к обеспечению гарантийных обязательств или обоснование нецелесообразности установления таких требований;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к) информация о казначейском сопровождении расчетов по контракту (расчетов по контракту в части выплаты аванса);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л) информация об источниках финансирования закупки.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Порядок формирования комиссий, указанных в </w:t>
      </w:r>
      <w:hyperlink w:history="0" w:anchor="P96" w:tooltip="3. В целях осуществления закупки у единственного поставщика (подрядчика, исполнителя) в случаях, определенных пунктом 2 Порядка, для обеспечения государственных и (или) муниципальных нужд и издания соответствующего решения Правительства Белгородской области или местной администрации заказчик в зависимости от предмета закупки направляет в созданные главными распорядителями средств соответствующего бюджета комиссии следующие информацию и документы:">
        <w:r>
          <w:rPr>
            <w:sz w:val="20"/>
            <w:color w:val="0000ff"/>
          </w:rPr>
          <w:t xml:space="preserve">пункте 3</w:t>
        </w:r>
      </w:hyperlink>
      <w:r>
        <w:rPr>
          <w:sz w:val="20"/>
        </w:rPr>
        <w:t xml:space="preserve"> Порядка, и регламенты их работ в зависимости от предмета закупки определяются главными распорядителями средств соответствующего бюджета.</w:t>
      </w:r>
    </w:p>
    <w:bookmarkStart w:id="109" w:name="P109"/>
    <w:bookmarkEnd w:id="10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По результатам рассмотрения информации и документов, представленных заказчиком в соответствии с пунктом 3 Порядка, издается правовой акт Правительства Белгородской области или местной администрации с указанием в таком акте предмета контракта, предельного срока, на который заключается контракт, обязанности единственного поставщика (подрядчика, исполнителя) исполнить свои обязательства по контракту лично или возможности привлечь к исполнению контракта субподрядчиков, соисполнителей и требования к объему исполнения единственным поставщиком (подрядчиком, исполнителем) своих обязательств по контракту лично, возможности авансовых платежей, а также при необходимости - обязанности заказчика установить в соответствии с Федеральным </w:t>
      </w:r>
      <w:hyperlink w:history="0" r:id="rId68" w:tooltip="Федеральный закон от 05.04.2013 N 44-ФЗ (ред. от 28.04.2023) &quot;О контрактной системе в сфере закупок товаров, работ, услуг для обеспечения государственных и муниципальных нужд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N 44-ФЗ требование обеспечения исполнения контракта.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При осуществлении заказчиком закупки у единственного поставщика (подрядчика, исполнителя) в соответствии с Порядком: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в контракте указываются: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соответствующий подпункт </w:t>
      </w:r>
      <w:hyperlink w:history="0" w:anchor="P75" w:tooltip="2. Закупка у единственного поставщика (подрядчика, исполнителя) для обеспечения государственных и (или) муниципальных нужд осуществляется заказчиком на основании решения Правительства Белгородской области или местной администрации при нецелесообразности осуществления закупок с использованием конкурентных способов определения поставщиков (подрядчиков, исполнителей) в следующих случаях:">
        <w:r>
          <w:rPr>
            <w:sz w:val="20"/>
            <w:color w:val="0000ff"/>
          </w:rPr>
          <w:t xml:space="preserve">пункта 2</w:t>
        </w:r>
      </w:hyperlink>
      <w:r>
        <w:rPr>
          <w:sz w:val="20"/>
        </w:rPr>
        <w:t xml:space="preserve"> Порядка, на основании которого подготовлен правовой акт Правительства Белгородской области или местной администрации и в соответствии с которым осуществляется закупка;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условия исполнения контракта, указанные в </w:t>
      </w:r>
      <w:hyperlink w:history="0" w:anchor="P109" w:tooltip="5. По результатам рассмотрения информации и документов, представленных заказчиком в соответствии с пунктом 3 Порядка, издается правовой акт Правительства Белгородской области или местной администрации с указанием в таком акте предмета контракта, предельного срока, на который заключается контракт, обязанности единственного поставщика (подрядчика, исполнителя) исполнить свои обязательства по контракту лично или возможности привлечь к исполнению контракта субподрядчиков, соисполнителей и требования к объему...">
        <w:r>
          <w:rPr>
            <w:sz w:val="20"/>
            <w:color w:val="0000ff"/>
          </w:rPr>
          <w:t xml:space="preserve">пункте 5</w:t>
        </w:r>
      </w:hyperlink>
      <w:r>
        <w:rPr>
          <w:sz w:val="20"/>
        </w:rPr>
        <w:t xml:space="preserve"> Порядка;</w:t>
      </w:r>
    </w:p>
    <w:p>
      <w:pPr>
        <w:pStyle w:val="0"/>
        <w:jc w:val="both"/>
      </w:pPr>
      <w:r>
        <w:rPr>
          <w:sz w:val="20"/>
        </w:rPr>
        <w:t xml:space="preserve">(пп. "а" в ред. </w:t>
      </w:r>
      <w:hyperlink w:history="0" r:id="rId69" w:tooltip="Постановление Правительства Белгородской обл. от 07.11.2022 N 660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07.11.2022 N 660-пп)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обоснование цены контракта является неотъемлемой частью контракта;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цена контракта, заключаемого в случаях, определенных в </w:t>
      </w:r>
      <w:hyperlink w:history="0" w:anchor="P79" w:tooltip="г) осуществления закупок в рамках реализации постановления Правительства Белгородской области от 26 декабря 2022 года N 794-пп &quot;Об утверждении пообъектного перечня строительства, реконструкции и капитального ремонта объектов социальной сферы и развития жилищно-коммунальной инфраструктуры Белгородской области на 2023 - 2025 годы&quot;;">
        <w:r>
          <w:rPr>
            <w:sz w:val="20"/>
            <w:color w:val="0000ff"/>
          </w:rPr>
          <w:t xml:space="preserve">подпунктах "г"</w:t>
        </w:r>
      </w:hyperlink>
      <w:r>
        <w:rPr>
          <w:sz w:val="20"/>
        </w:rPr>
        <w:t xml:space="preserve">, </w:t>
      </w:r>
      <w:hyperlink w:history="0" w:anchor="P81" w:tooltip="д) осуществления закупок в рамках реализации постановления Правительства Белгородской области от 28 октября 2013 года N 440-пп &quot;Об утверждении государственной программы Белгородской области &quot;Совершенствование и развитие транспортной системы и дорожной сети Белгородской области&quot;;">
        <w:r>
          <w:rPr>
            <w:sz w:val="20"/>
            <w:color w:val="0000ff"/>
          </w:rPr>
          <w:t xml:space="preserve">"д"</w:t>
        </w:r>
      </w:hyperlink>
      <w:r>
        <w:rPr>
          <w:sz w:val="20"/>
        </w:rPr>
        <w:t xml:space="preserve">, </w:t>
      </w:r>
      <w:hyperlink w:history="0" w:anchor="P82" w:tooltip="е) осуществления закупок в рамках реализации правовых актов муниципальных образований Белгородской области, которыми утверждены перечни объектов социальной сферы и дорожно-транспортной инфраструктуры, подлежащих проектированию, строительству, реконструкции, капитальному ремонту и ремонту;">
        <w:r>
          <w:rPr>
            <w:sz w:val="20"/>
            <w:color w:val="0000ff"/>
          </w:rPr>
          <w:t xml:space="preserve">"е"</w:t>
        </w:r>
      </w:hyperlink>
      <w:r>
        <w:rPr>
          <w:sz w:val="20"/>
        </w:rPr>
        <w:t xml:space="preserve">, </w:t>
      </w:r>
      <w:hyperlink w:history="0" w:anchor="P84" w:tooltip="ж) осуществления закупок в рамках реализации постановления Правительства Белгородской области от 28 октября 2013 года N 441-пп &quot;Об утверждении государственной программы Белгородской области &quot;Обеспечение доступным и комфортным жильем и коммунальными услугами жителей Белгородской области&quot;;">
        <w:r>
          <w:rPr>
            <w:sz w:val="20"/>
            <w:color w:val="0000ff"/>
          </w:rPr>
          <w:t xml:space="preserve">"ж"</w:t>
        </w:r>
      </w:hyperlink>
      <w:r>
        <w:rPr>
          <w:sz w:val="20"/>
        </w:rPr>
        <w:t xml:space="preserve">, </w:t>
      </w:r>
      <w:hyperlink w:history="0" w:anchor="P86" w:tooltip="з) осуществления закупок в рамках реализации постановления Правительства Белгородской области от 16 декабря 2013 года N 517-пп &quot;Об утверждении государственной программы Белгородской области &quot;Развитие водного и лесного хозяйства Белгородской области, охрана окружающей среды&quot;;">
        <w:r>
          <w:rPr>
            <w:sz w:val="20"/>
            <w:color w:val="0000ff"/>
          </w:rPr>
          <w:t xml:space="preserve">"з"</w:t>
        </w:r>
      </w:hyperlink>
      <w:r>
        <w:rPr>
          <w:sz w:val="20"/>
        </w:rPr>
        <w:t xml:space="preserve">, </w:t>
      </w:r>
      <w:hyperlink w:history="0" w:anchor="P88" w:tooltip="и) осуществления закупок в рамках реализации постановления Правительства Белгородской области от 25 августа 2017 года N 329-пп &quot;Об утверждении государственной программы Белгородской области &quot;Формирование современной городской среды на территории Белгородской области&quot;;">
        <w:r>
          <w:rPr>
            <w:sz w:val="20"/>
            <w:color w:val="0000ff"/>
          </w:rPr>
          <w:t xml:space="preserve">"и" пункта 2</w:t>
        </w:r>
      </w:hyperlink>
      <w:r>
        <w:rPr>
          <w:sz w:val="20"/>
        </w:rPr>
        <w:t xml:space="preserve"> Порядка, не должна превышать стоимость, определенную сметной документацией, получившей положительное заключение государственной экспертизы в части проверки достоверности определения сметной стоимости. Проверка сметной стоимости проводится в случаях, установленных </w:t>
      </w:r>
      <w:hyperlink w:history="0" r:id="rId70" w:tooltip="&quot;Градостроительный кодекс Российской Федерации&quot; от 29.12.2004 N 190-ФЗ (ред. от 28.04.2023) {КонсультантПлюс}">
        <w:r>
          <w:rPr>
            <w:sz w:val="20"/>
            <w:color w:val="0000ff"/>
          </w:rPr>
          <w:t xml:space="preserve">частью 2 статьи 8.3</w:t>
        </w:r>
      </w:hyperlink>
      <w:r>
        <w:rPr>
          <w:sz w:val="20"/>
        </w:rPr>
        <w:t xml:space="preserve"> Градостроительного кодекса Российской Федерации;</w:t>
      </w:r>
    </w:p>
    <w:p>
      <w:pPr>
        <w:pStyle w:val="0"/>
        <w:jc w:val="both"/>
      </w:pPr>
      <w:r>
        <w:rPr>
          <w:sz w:val="20"/>
        </w:rPr>
        <w:t xml:space="preserve">(пп. "в" в ред. </w:t>
      </w:r>
      <w:hyperlink w:history="0" r:id="rId71" w:tooltip="Постановление Правительства Белгородской обл. от 27.02.2023 N 96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27.02.2023 N 96-пп)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информация о контрактах, заключенных в случаях, определенных пунктом 2 Порядка, включается в реестр контрактов, предусмотренный </w:t>
      </w:r>
      <w:hyperlink w:history="0" r:id="rId72" w:tooltip="Федеральный закон от 05.04.2013 N 44-ФЗ (ред. от 28.04.2023) &quot;О контрактной системе в сфере закупок товаров, работ, услуг для обеспечения государственных и муниципальных нужд&quot; {КонсультантПлюс}">
        <w:r>
          <w:rPr>
            <w:sz w:val="20"/>
            <w:color w:val="0000ff"/>
          </w:rPr>
          <w:t xml:space="preserve">статьей 103</w:t>
        </w:r>
      </w:hyperlink>
      <w:r>
        <w:rPr>
          <w:sz w:val="20"/>
        </w:rPr>
        <w:t xml:space="preserve"> Федерального закона N 44-ФЗ. Информация и документы, включенные в указанный реестр контрактов в отношении контрактов, заключенных в случаях, определенных </w:t>
      </w:r>
      <w:hyperlink w:history="0" w:anchor="P75" w:tooltip="2. Закупка у единственного поставщика (подрядчика, исполнителя) для обеспечения государственных и (или) муниципальных нужд осуществляется заказчиком на основании решения Правительства Белгородской области или местной администрации при нецелесообразности осуществления закупок с использованием конкурентных способов определения поставщиков (подрядчиков, исполнителей) в следующих случаях:">
        <w:r>
          <w:rPr>
            <w:sz w:val="20"/>
            <w:color w:val="0000ff"/>
          </w:rPr>
          <w:t xml:space="preserve">пунктом 2</w:t>
        </w:r>
      </w:hyperlink>
      <w:r>
        <w:rPr>
          <w:sz w:val="20"/>
        </w:rPr>
        <w:t xml:space="preserve"> Порядка, не размещаются на официальном сайте единой информационной системы в сфере закупок в сети Интернет (далее - официальный сайт);</w:t>
      </w:r>
    </w:p>
    <w:p>
      <w:pPr>
        <w:pStyle w:val="0"/>
        <w:jc w:val="both"/>
      </w:pPr>
      <w:r>
        <w:rPr>
          <w:sz w:val="20"/>
        </w:rPr>
        <w:t xml:space="preserve">(пп. "г" в ред. </w:t>
      </w:r>
      <w:hyperlink w:history="0" r:id="rId73" w:tooltip="Постановление Правительства Белгородской обл. от 07.11.2022 N 660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07.11.2022 N 660-пп)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при исполнении контрактов, заключенных в случаях, определенных пунктом 2 Порядка, применяются положения </w:t>
      </w:r>
      <w:hyperlink w:history="0" r:id="rId74" w:tooltip="Федеральный закон от 05.04.2013 N 44-ФЗ (ред. от 28.04.2023) &quot;О контрактной системе в сфере закупок товаров, работ, услуг для обеспечения государственных и муниципальных нужд&quot; {КонсультантПлюс}">
        <w:r>
          <w:rPr>
            <w:sz w:val="20"/>
            <w:color w:val="0000ff"/>
          </w:rPr>
          <w:t xml:space="preserve">частей 13</w:t>
        </w:r>
      </w:hyperlink>
      <w:r>
        <w:rPr>
          <w:sz w:val="20"/>
        </w:rPr>
        <w:t xml:space="preserve"> и </w:t>
      </w:r>
      <w:hyperlink w:history="0" r:id="rId75" w:tooltip="Федеральный закон от 05.04.2013 N 44-ФЗ (ред. от 28.04.2023) &quot;О контрактной системе в сфере закупок товаров, работ, услуг для обеспечения государственных и муниципальных нужд&quot; {КонсультантПлюс}">
        <w:r>
          <w:rPr>
            <w:sz w:val="20"/>
            <w:color w:val="0000ff"/>
          </w:rPr>
          <w:t xml:space="preserve">14 статьи 94</w:t>
        </w:r>
      </w:hyperlink>
      <w:r>
        <w:rPr>
          <w:sz w:val="20"/>
        </w:rPr>
        <w:t xml:space="preserve"> Федерального закона N 44-ФЗ. Документы, предусмотренные частями 13 и 14 статьи 94 Федерального закона N 44-ФЗ, не размещаются на официальном сайте.</w:t>
      </w:r>
    </w:p>
    <w:p>
      <w:pPr>
        <w:pStyle w:val="0"/>
        <w:jc w:val="both"/>
      </w:pPr>
      <w:r>
        <w:rPr>
          <w:sz w:val="20"/>
        </w:rPr>
        <w:t xml:space="preserve">(пп. "д" в ред. </w:t>
      </w:r>
      <w:hyperlink w:history="0" r:id="rId76" w:tooltip="Постановление Правительства Белгородской обл. от 07.11.2022 N 660-пп &quot;О внесении изменений в постановление Правительства Белгородской области от 21 марта 2022 года N 14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07.11.2022 N 660-пп)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21.03.2022 N 141-пп</w:t>
            <w:br/>
            <w:t>(ред. от 10.04.2023)</w:t>
            <w:br/>
            <w:t>"Об установлении случаев осуще...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7EC3881ACEC0682D720C50789F8C4204D8059486F358269E78F540545637A647A0CE46F97E469528B17B4088D93B8981B723F6DBC9512748800C6BKFLDJ" TargetMode = "External"/>
	<Relationship Id="rId8" Type="http://schemas.openxmlformats.org/officeDocument/2006/relationships/hyperlink" Target="consultantplus://offline/ref=7EC3881ACEC0682D720C50789F8C4204D8059486F359259478F540545637A647A0CE46F97E469528B17B4088D93B8981B723F6DBC9512748800C6BKFLDJ" TargetMode = "External"/>
	<Relationship Id="rId9" Type="http://schemas.openxmlformats.org/officeDocument/2006/relationships/hyperlink" Target="consultantplus://offline/ref=7EC3881ACEC0682D720C50789F8C4204D8059486F3592F9A7EF540545637A647A0CE46F97E469528B17B4088D93B8981B723F6DBC9512748800C6BKFLDJ" TargetMode = "External"/>
	<Relationship Id="rId10" Type="http://schemas.openxmlformats.org/officeDocument/2006/relationships/hyperlink" Target="consultantplus://offline/ref=7EC3881ACEC0682D720C50789F8C4204D8059486F356209E7FF540545637A647A0CE46F97E469528B17B4088D93B8981B723F6DBC9512748800C6BKFLDJ" TargetMode = "External"/>
	<Relationship Id="rId11" Type="http://schemas.openxmlformats.org/officeDocument/2006/relationships/hyperlink" Target="consultantplus://offline/ref=7EC3881ACEC0682D720C50789F8C4204D8059486F357259F79F540545637A647A0CE46F97E469528B17B4088D93B8981B723F6DBC9512748800C6BKFLDJ" TargetMode = "External"/>
	<Relationship Id="rId12" Type="http://schemas.openxmlformats.org/officeDocument/2006/relationships/hyperlink" Target="consultantplus://offline/ref=7EC3881ACEC0682D720C50789F8C4204D8059486F35722997AF540545637A647A0CE46F97E469528B17B4088D93B8981B723F6DBC9512748800C6BKFLDJ" TargetMode = "External"/>
	<Relationship Id="rId13" Type="http://schemas.openxmlformats.org/officeDocument/2006/relationships/hyperlink" Target="consultantplus://offline/ref=7EC3881ACEC0682D720C50789F8C4204D8059486F25E239975F540545637A647A0CE46F97E469528B17B4088D93B8981B723F6DBC9512748800C6BKFLDJ" TargetMode = "External"/>
	<Relationship Id="rId14" Type="http://schemas.openxmlformats.org/officeDocument/2006/relationships/hyperlink" Target="consultantplus://offline/ref=7EC3881ACEC0682D720C50789F8C4204D8059486F25F24987BF540545637A647A0CE46F97E469528B17B4088D93B8981B723F6DBC9512748800C6BKFLDJ" TargetMode = "External"/>
	<Relationship Id="rId15" Type="http://schemas.openxmlformats.org/officeDocument/2006/relationships/hyperlink" Target="consultantplus://offline/ref=7EC3881ACEC0682D720C50789F8C4204D8059486F25C279F7DF540545637A647A0CE46F97E469528B17B4088D93B8981B723F6DBC9512748800C6BKFLDJ" TargetMode = "External"/>
	<Relationship Id="rId16" Type="http://schemas.openxmlformats.org/officeDocument/2006/relationships/hyperlink" Target="consultantplus://offline/ref=7EC3881ACEC0682D720C4E7589E01809D80AC98CFD5B2CCB20AA1B09013EAC10E7811FBB3A4B9528B47014DC963AD5C7E030F4DCC9532254K8L1J" TargetMode = "External"/>
	<Relationship Id="rId17" Type="http://schemas.openxmlformats.org/officeDocument/2006/relationships/hyperlink" Target="consultantplus://offline/ref=7EC3881ACEC0682D720C4E7589E01809D80ACC89FB572CCB20AA1B09013EAC10E7811FBB3A4A962DB67014DC963AD5C7E030F4DCC9532254K8L1J" TargetMode = "External"/>
	<Relationship Id="rId18" Type="http://schemas.openxmlformats.org/officeDocument/2006/relationships/hyperlink" Target="consultantplus://offline/ref=7EC3881ACEC0682D720C50789F8C4204D8059486F358269E78F540545637A647A0CE46F97E469528B17B408BD93B8981B723F6DBC9512748800C6BKFLDJ" TargetMode = "External"/>
	<Relationship Id="rId19" Type="http://schemas.openxmlformats.org/officeDocument/2006/relationships/hyperlink" Target="consultantplus://offline/ref=7EC3881ACEC0682D720C50789F8C4204D8059486F35722997AF540545637A647A0CE46F97E469528B17B408BD93B8981B723F6DBC9512748800C6BKFLDJ" TargetMode = "External"/>
	<Relationship Id="rId20" Type="http://schemas.openxmlformats.org/officeDocument/2006/relationships/hyperlink" Target="consultantplus://offline/ref=7EC3881ACEC0682D720C50789F8C4204D8059486F25C23947AF540545637A647A0CE46EB7E1E992AB3654088CC6DD8C7KEL1J" TargetMode = "External"/>
	<Relationship Id="rId21" Type="http://schemas.openxmlformats.org/officeDocument/2006/relationships/hyperlink" Target="consultantplus://offline/ref=7EC3881ACEC0682D720C50789F8C4204D8059486F25E239975F540545637A647A0CE46F97E469528B17B408BD93B8981B723F6DBC9512748800C6BKFLDJ" TargetMode = "External"/>
	<Relationship Id="rId22" Type="http://schemas.openxmlformats.org/officeDocument/2006/relationships/hyperlink" Target="consultantplus://offline/ref=7EC3881ACEC0682D720C50789F8C4204D8059486F25F2F957AF540545637A647A0CE46EB7E1E992AB3654088CC6DD8C7KEL1J" TargetMode = "External"/>
	<Relationship Id="rId23" Type="http://schemas.openxmlformats.org/officeDocument/2006/relationships/hyperlink" Target="consultantplus://offline/ref=F2B4E79122E8C48642656A5F269C148E5781822FF4D8F36F88C597AF2C64374F4607A19DB502607DFF0C36E3E777A3DF4D87B5CC58A39AEB3DF81BL1LFJ" TargetMode = "External"/>
	<Relationship Id="rId24" Type="http://schemas.openxmlformats.org/officeDocument/2006/relationships/hyperlink" Target="consultantplus://offline/ref=F2B4E79122E8C48642656A5F269C148E5781822FF4D9F06588C597AF2C64374F4607A19DB502607DFF0C36E2E777A3DF4D87B5CC58A39AEB3DF81BL1LFJ" TargetMode = "External"/>
	<Relationship Id="rId25" Type="http://schemas.openxmlformats.org/officeDocument/2006/relationships/hyperlink" Target="consultantplus://offline/ref=F2B4E79122E8C48642656A5F269C148E5781822FF5DCF3658BC597AF2C64374F4607A18FB55A6C7FFD1236E1F221F299L1LBJ" TargetMode = "External"/>
	<Relationship Id="rId26" Type="http://schemas.openxmlformats.org/officeDocument/2006/relationships/hyperlink" Target="consultantplus://offline/ref=F2B4E79122E8C48642656A5F269C148E5781822FF4D9F06588C597AF2C64374F4607A19DB502607DFF0C36E3E777A3DF4D87B5CC58A39AEB3DF81BL1LFJ" TargetMode = "External"/>
	<Relationship Id="rId27" Type="http://schemas.openxmlformats.org/officeDocument/2006/relationships/hyperlink" Target="consultantplus://offline/ref=F2B4E79122E8C48642656A5F269C148E5781822FF5DFF0658FC597AF2C64374F4607A18FB55A6C7FFD1236E1F221F299L1LBJ" TargetMode = "External"/>
	<Relationship Id="rId28" Type="http://schemas.openxmlformats.org/officeDocument/2006/relationships/hyperlink" Target="consultantplus://offline/ref=F2B4E79122E8C48642656A5F269C148E5781822FF4D9FA6B8EC597AF2C64374F4607A19DB502607DFF0C36E2E777A3DF4D87B5CC58A39AEB3DF81BL1LFJ" TargetMode = "External"/>
	<Relationship Id="rId29" Type="http://schemas.openxmlformats.org/officeDocument/2006/relationships/hyperlink" Target="consultantplus://offline/ref=F2B4E79122E8C48642656A5F269C148E5781822FF5DFF46D8FC597AF2C64374F4607A18FB55A6C7FFD1236E1F221F299L1LBJ" TargetMode = "External"/>
	<Relationship Id="rId30" Type="http://schemas.openxmlformats.org/officeDocument/2006/relationships/hyperlink" Target="consultantplus://offline/ref=F2B4E79122E8C48642656A5F269C148E5781822FF4D6F56F8FC597AF2C64374F4607A19DB502607DFF0C36E2E777A3DF4D87B5CC58A39AEB3DF81BL1LFJ" TargetMode = "External"/>
	<Relationship Id="rId31" Type="http://schemas.openxmlformats.org/officeDocument/2006/relationships/hyperlink" Target="consultantplus://offline/ref=F2B4E79122E8C4864265745230F04E835789DF2BFEDCF93AD09ACCF27B6D3D181348A0D3F30D7F7DFA1234E4EEL2L0J" TargetMode = "External"/>
	<Relationship Id="rId32" Type="http://schemas.openxmlformats.org/officeDocument/2006/relationships/hyperlink" Target="consultantplus://offline/ref=F2B4E79122E8C48642656A5F269C148E5781822FF4D7F06E89C597AF2C64374F4607A19DB502607DFF0C36E2E777A3DF4D87B5CC58A39AEB3DF81BL1LFJ" TargetMode = "External"/>
	<Relationship Id="rId33" Type="http://schemas.openxmlformats.org/officeDocument/2006/relationships/hyperlink" Target="consultantplus://offline/ref=F2B4E79122E8C48642656A5F269C148E5781822FF5DFF3698BC597AF2C64374F4607A18FB55A6C7FFD1236E1F221F299L1LBJ" TargetMode = "External"/>
	<Relationship Id="rId34" Type="http://schemas.openxmlformats.org/officeDocument/2006/relationships/hyperlink" Target="consultantplus://offline/ref=F2B4E79122E8C48642656A5F269C148E5781822FF5DCF26E8DC597AF2C64374F4607A19DB502607DFF0C36E2E777A3DF4D87B5CC58A39AEB3DF81BL1LFJ" TargetMode = "External"/>
	<Relationship Id="rId35" Type="http://schemas.openxmlformats.org/officeDocument/2006/relationships/hyperlink" Target="consultantplus://offline/ref=F2B4E79122E8C48642656A5F269C148E5781822FF5DFF3698AC597AF2C64374F4607A18FB55A6C7FFD1236E1F221F299L1LBJ" TargetMode = "External"/>
	<Relationship Id="rId36" Type="http://schemas.openxmlformats.org/officeDocument/2006/relationships/hyperlink" Target="consultantplus://offline/ref=F2B4E79122E8C48642656A5F269C148E5781822FF5DCF26E8DC597AF2C64374F4607A19DB502607DFF0C36ECE777A3DF4D87B5CC58A39AEB3DF81BL1LFJ" TargetMode = "External"/>
	<Relationship Id="rId37" Type="http://schemas.openxmlformats.org/officeDocument/2006/relationships/hyperlink" Target="consultantplus://offline/ref=F2B4E79122E8C48642656A5F269C148E5781822FF4D7F7688AC597AF2C64374F4607A19DB502607DFF0C36E3E777A3DF4D87B5CC58A39AEB3DF81BL1LFJ" TargetMode = "External"/>
	<Relationship Id="rId38" Type="http://schemas.openxmlformats.org/officeDocument/2006/relationships/hyperlink" Target="consultantplus://offline/ref=F2B4E79122E8C48642656A5F269C148E5781822FF4D8F36F88C597AF2C64374F4607A19DB502607DFF0C36EDE777A3DF4D87B5CC58A39AEB3DF81BL1LFJ" TargetMode = "External"/>
	<Relationship Id="rId39" Type="http://schemas.openxmlformats.org/officeDocument/2006/relationships/hyperlink" Target="consultantplus://offline/ref=F2B4E79122E8C48642656A5F269C148E5781822FF4D8F36F88C597AF2C64374F4607A19DB502607DFF0C37E4E777A3DF4D87B5CC58A39AEB3DF81BL1LFJ" TargetMode = "External"/>
	<Relationship Id="rId40" Type="http://schemas.openxmlformats.org/officeDocument/2006/relationships/hyperlink" Target="consultantplus://offline/ref=F2B4E79122E8C48642656A5F269C148E5781822FF4D9F06588C597AF2C64374F4607A19DB502607DFF0C36EDE777A3DF4D87B5CC58A39AEB3DF81BL1LFJ" TargetMode = "External"/>
	<Relationship Id="rId41" Type="http://schemas.openxmlformats.org/officeDocument/2006/relationships/hyperlink" Target="consultantplus://offline/ref=F2B4E79122E8C48642656A5F269C148E5781822FF4D9FA6B8EC597AF2C64374F4607A19DB502607DFF0C36ECE777A3DF4D87B5CC58A39AEB3DF81BL1LFJ" TargetMode = "External"/>
	<Relationship Id="rId42" Type="http://schemas.openxmlformats.org/officeDocument/2006/relationships/hyperlink" Target="consultantplus://offline/ref=F2B4E79122E8C48642656A5F269C148E5781822FF4D6F56F8FC597AF2C64374F4607A19DB502607DFF0C36ECE777A3DF4D87B5CC58A39AEB3DF81BL1LFJ" TargetMode = "External"/>
	<Relationship Id="rId43" Type="http://schemas.openxmlformats.org/officeDocument/2006/relationships/hyperlink" Target="consultantplus://offline/ref=F2B4E79122E8C48642656A5F269C148E5781822FF4D7F06E89C597AF2C64374F4607A19DB502607DFF0C36ECE777A3DF4D87B5CC58A39AEB3DF81BL1LFJ" TargetMode = "External"/>
	<Relationship Id="rId44" Type="http://schemas.openxmlformats.org/officeDocument/2006/relationships/hyperlink" Target="consultantplus://offline/ref=F2B4E79122E8C48642656A5F269C148E5781822FF4D7F7688AC597AF2C64374F4607A19DB502607DFF0C36ECE777A3DF4D87B5CC58A39AEB3DF81BL1LFJ" TargetMode = "External"/>
	<Relationship Id="rId45" Type="http://schemas.openxmlformats.org/officeDocument/2006/relationships/hyperlink" Target="consultantplus://offline/ref=F2B4E79122E8C48642656A5F269C148E5781822FF5DEF66885C597AF2C64374F4607A19DB502607DFF0C36E3E777A3DF4D87B5CC58A39AEB3DF81BL1LFJ" TargetMode = "External"/>
	<Relationship Id="rId46" Type="http://schemas.openxmlformats.org/officeDocument/2006/relationships/hyperlink" Target="consultantplus://offline/ref=F2B4E79122E8C48642656A5F269C148E5781822FF5DFF1698BC597AF2C64374F4607A19DB502607DFF0C36E2E777A3DF4D87B5CC58A39AEB3DF81BL1LFJ" TargetMode = "External"/>
	<Relationship Id="rId47" Type="http://schemas.openxmlformats.org/officeDocument/2006/relationships/hyperlink" Target="consultantplus://offline/ref=F2B4E79122E8C48642656A5F269C148E5781822FF5DCF26E8DC597AF2C64374F4607A19DB502607DFF0C36EDE777A3DF4D87B5CC58A39AEB3DF81BL1LFJ" TargetMode = "External"/>
	<Relationship Id="rId48" Type="http://schemas.openxmlformats.org/officeDocument/2006/relationships/hyperlink" Target="consultantplus://offline/ref=F2B4E79122E8C48642656A5F269C148E5781822FF4D7F7688AC597AF2C64374F4607A19DB502607DFF0C37E4E777A3DF4D87B5CC58A39AEB3DF81BL1LFJ" TargetMode = "External"/>
	<Relationship Id="rId49" Type="http://schemas.openxmlformats.org/officeDocument/2006/relationships/hyperlink" Target="consultantplus://offline/ref=F2B4E79122E8C48642656A5F269C148E5781822FF5DCF6658AC597AF2C64374F4607A18FB55A6C7FFD1236E1F221F299L1LBJ" TargetMode = "External"/>
	<Relationship Id="rId50" Type="http://schemas.openxmlformats.org/officeDocument/2006/relationships/hyperlink" Target="consultantplus://offline/ref=F2B4E79122E8C48642656A5F269C148E5781822FF5DEF66885C597AF2C64374F4607A19DB502607DFF0C36ECE777A3DF4D87B5CC58A39AEB3DF81BL1LFJ" TargetMode = "External"/>
	<Relationship Id="rId51" Type="http://schemas.openxmlformats.org/officeDocument/2006/relationships/hyperlink" Target="consultantplus://offline/ref=F2B4E79122E8C48642656A5F269C148E5781822FF5DFFA648AC597AF2C64374F4607A18FB55A6C7FFD1236E1F221F299L1LBJ" TargetMode = "External"/>
	<Relationship Id="rId52" Type="http://schemas.openxmlformats.org/officeDocument/2006/relationships/hyperlink" Target="consultantplus://offline/ref=F2B4E79122E8C48642656A5F269C148E5781822FF4D8F36F88C597AF2C64374F4607A19DB502607DFF0C37E5E777A3DF4D87B5CC58A39AEB3DF81BL1LFJ" TargetMode = "External"/>
	<Relationship Id="rId53" Type="http://schemas.openxmlformats.org/officeDocument/2006/relationships/hyperlink" Target="consultantplus://offline/ref=F2B4E79122E8C48642656A5F269C148E5781822FF4D9F06588C597AF2C64374F4607A19DB502607DFF0C37E4E777A3DF4D87B5CC58A39AEB3DF81BL1LFJ" TargetMode = "External"/>
	<Relationship Id="rId54" Type="http://schemas.openxmlformats.org/officeDocument/2006/relationships/hyperlink" Target="consultantplus://offline/ref=F2B4E79122E8C48642656A5F269C148E5781822FF5DCF3658BC597AF2C64374F4607A18FB55A6C7FFD1236E1F221F299L1LBJ" TargetMode = "External"/>
	<Relationship Id="rId55" Type="http://schemas.openxmlformats.org/officeDocument/2006/relationships/hyperlink" Target="consultantplus://offline/ref=F2B4E79122E8C48642656A5F269C148E5781822FF4D9F06588C597AF2C64374F4607A19DB502607DFF0C37E5E777A3DF4D87B5CC58A39AEB3DF81BL1LFJ" TargetMode = "External"/>
	<Relationship Id="rId56" Type="http://schemas.openxmlformats.org/officeDocument/2006/relationships/hyperlink" Target="consultantplus://offline/ref=F2B4E79122E8C48642656A5F269C148E5781822FF5DFF0658FC597AF2C64374F4607A18FB55A6C7FFD1236E1F221F299L1LBJ" TargetMode = "External"/>
	<Relationship Id="rId57" Type="http://schemas.openxmlformats.org/officeDocument/2006/relationships/hyperlink" Target="consultantplus://offline/ref=F2B4E79122E8C48642656A5F269C148E5781822FF4D9FA6B8EC597AF2C64374F4607A19DB502607DFF0C36EDE777A3DF4D87B5CC58A39AEB3DF81BL1LFJ" TargetMode = "External"/>
	<Relationship Id="rId58" Type="http://schemas.openxmlformats.org/officeDocument/2006/relationships/hyperlink" Target="consultantplus://offline/ref=F2B4E79122E8C48642656A5F269C148E5781822FF5DFF46D8FC597AF2C64374F4607A18FB55A6C7FFD1236E1F221F299L1LBJ" TargetMode = "External"/>
	<Relationship Id="rId59" Type="http://schemas.openxmlformats.org/officeDocument/2006/relationships/hyperlink" Target="consultantplus://offline/ref=F2B4E79122E8C48642656A5F269C148E5781822FF4D6F56F8FC597AF2C64374F4607A19DB502607DFF0C36EDE777A3DF4D87B5CC58A39AEB3DF81BL1LFJ" TargetMode = "External"/>
	<Relationship Id="rId60" Type="http://schemas.openxmlformats.org/officeDocument/2006/relationships/hyperlink" Target="consultantplus://offline/ref=F2B4E79122E8C4864265745230F04E835789DF2BFEDCF93AD09ACCF27B6D3D181348A0D3F30D7F7DFA1234E4EEL2L0J" TargetMode = "External"/>
	<Relationship Id="rId61" Type="http://schemas.openxmlformats.org/officeDocument/2006/relationships/hyperlink" Target="consultantplus://offline/ref=F2B4E79122E8C48642656A5F269C148E5781822FF4D7F06E89C597AF2C64374F4607A19DB502607DFF0C36EDE777A3DF4D87B5CC58A39AEB3DF81BL1LFJ" TargetMode = "External"/>
	<Relationship Id="rId62" Type="http://schemas.openxmlformats.org/officeDocument/2006/relationships/hyperlink" Target="consultantplus://offline/ref=F2B4E79122E8C48642656A5F269C148E5781822FF5DFF3698BC597AF2C64374F4607A18FB55A6C7FFD1236E1F221F299L1LBJ" TargetMode = "External"/>
	<Relationship Id="rId63" Type="http://schemas.openxmlformats.org/officeDocument/2006/relationships/hyperlink" Target="consultantplus://offline/ref=F2B4E79122E8C48642656A5F269C148E5781822FF5DCF26E8DC597AF2C64374F4607A19DB502607DFF0C37E4E777A3DF4D87B5CC58A39AEB3DF81BL1LFJ" TargetMode = "External"/>
	<Relationship Id="rId64" Type="http://schemas.openxmlformats.org/officeDocument/2006/relationships/hyperlink" Target="consultantplus://offline/ref=F2B4E79122E8C48642656A5F269C148E5781822FF5DFF3698AC597AF2C64374F4607A18FB55A6C7FFD1236E1F221F299L1LBJ" TargetMode = "External"/>
	<Relationship Id="rId65" Type="http://schemas.openxmlformats.org/officeDocument/2006/relationships/hyperlink" Target="consultantplus://offline/ref=F2B4E79122E8C48642656A5F269C148E5781822FF5DCF26E8DC597AF2C64374F4607A19DB502607DFF0C37E6E777A3DF4D87B5CC58A39AEB3DF81BL1LFJ" TargetMode = "External"/>
	<Relationship Id="rId66" Type="http://schemas.openxmlformats.org/officeDocument/2006/relationships/hyperlink" Target="consultantplus://offline/ref=F2B4E79122E8C4864265745230F04E83578EDA20FCD7F93AD09ACCF27B6D3D180148F8DFF0086076AB5D72B1E121F085188FA9CC46A1L9LCJ" TargetMode = "External"/>
	<Relationship Id="rId67" Type="http://schemas.openxmlformats.org/officeDocument/2006/relationships/hyperlink" Target="consultantplus://offline/ref=F2B4E79122E8C4864265745230F04E83578EDA20FCD7F93AD09ACCF27B6D3D180148F8DFF10F627EFB0762B5A876FF991A94B7CB58A19FF7L3LCJ" TargetMode = "External"/>
	<Relationship Id="rId68" Type="http://schemas.openxmlformats.org/officeDocument/2006/relationships/hyperlink" Target="consultantplus://offline/ref=F2B4E79122E8C4864265745230F04E83578EDA20FCD7F93AD09ACCF27B6D3D181348A0D3F30D7F7DFA1234E4EEL2L0J" TargetMode = "External"/>
	<Relationship Id="rId69" Type="http://schemas.openxmlformats.org/officeDocument/2006/relationships/hyperlink" Target="consultantplus://offline/ref=F2B4E79122E8C48642656A5F269C148E5781822FF4D7F7688AC597AF2C64374F4607A19DB502607DFF0C37E5E777A3DF4D87B5CC58A39AEB3DF81BL1LFJ" TargetMode = "External"/>
	<Relationship Id="rId70" Type="http://schemas.openxmlformats.org/officeDocument/2006/relationships/hyperlink" Target="consultantplus://offline/ref=F2B4E79122E8C4864265745230F04E83578EDA23F5D9F93AD09ACCF27B6D3D180148F8DDF30D6876AB5D72B1E121F085188FA9CC46A1L9LCJ" TargetMode = "External"/>
	<Relationship Id="rId71" Type="http://schemas.openxmlformats.org/officeDocument/2006/relationships/hyperlink" Target="consultantplus://offline/ref=F2B4E79122E8C48642656A5F269C148E5781822FF5DFF1698BC597AF2C64374F4607A19DB502607DFF0C36E3E777A3DF4D87B5CC58A39AEB3DF81BL1LFJ" TargetMode = "External"/>
	<Relationship Id="rId72" Type="http://schemas.openxmlformats.org/officeDocument/2006/relationships/hyperlink" Target="consultantplus://offline/ref=F2B4E79122E8C4864265745230F04E83578EDA20FCD7F93AD09ACCF27B6D3D180148F8DFF10E657AFB0762B5A876FF991A94B7CB58A19FF7L3LCJ" TargetMode = "External"/>
	<Relationship Id="rId73" Type="http://schemas.openxmlformats.org/officeDocument/2006/relationships/hyperlink" Target="consultantplus://offline/ref=F2B4E79122E8C48642656A5F269C148E5781822FF4D7F7688AC597AF2C64374F4607A19DB502607DFF0C37E1E777A3DF4D87B5CC58A39AEB3DF81BL1LFJ" TargetMode = "External"/>
	<Relationship Id="rId74" Type="http://schemas.openxmlformats.org/officeDocument/2006/relationships/hyperlink" Target="consultantplus://offline/ref=F2B4E79122E8C4864265745230F04E83578EDA20FCD7F93AD09ACCF27B6D3D180148F8DFF30F6874F45867A0B92EF099068AB2D044A39DLFL6J" TargetMode = "External"/>
	<Relationship Id="rId75" Type="http://schemas.openxmlformats.org/officeDocument/2006/relationships/hyperlink" Target="consultantplus://offline/ref=F2B4E79122E8C4864265745230F04E83578EDA20FCD7F93AD09ACCF27B6D3D180148F8DCF8086276AB5D72B1E121F085188FA9CC46A1L9LCJ" TargetMode = "External"/>
	<Relationship Id="rId76" Type="http://schemas.openxmlformats.org/officeDocument/2006/relationships/hyperlink" Target="consultantplus://offline/ref=F2B4E79122E8C48642656A5F269C148E5781822FF4D7F7688AC597AF2C64374F4607A19DB502607DFF0C37E3E777A3DF4D87B5CC58A39AEB3DF81BL1LF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21.03.2022 N 141-пп
(ред. от 10.04.2023)
"Об установлении случаев осуществления закупок товаров, работ, услуг у единственного поставщика (подрядчика, исполнителя) для обеспечения государственных и (или) муниципальных нужд и порядка их осуществления"</dc:title>
  <dcterms:created xsi:type="dcterms:W3CDTF">2023-05-22T09:11:10Z</dcterms:created>
</cp:coreProperties>
</file>